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99" w:rsidRPr="00650E71" w:rsidRDefault="004B5C99" w:rsidP="004B5C99">
      <w:pPr>
        <w:pStyle w:val="Default"/>
        <w:rPr>
          <w:color w:val="auto"/>
          <w:sz w:val="22"/>
          <w:szCs w:val="22"/>
        </w:rPr>
      </w:pPr>
      <w:r w:rsidRPr="00650E71">
        <w:rPr>
          <w:b/>
          <w:bCs/>
          <w:color w:val="auto"/>
          <w:sz w:val="22"/>
          <w:szCs w:val="22"/>
        </w:rPr>
        <w:t xml:space="preserve">Auction Details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Purpose - to sell listed items to new owners who will value their historic significance.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Date and time - Saturday 25 March 2017 in three sessions at 11:00-13:00, 14:00-16:00, 16:30-18:30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Location - Weston Village Hall, Green Road, Weston, Stafford, ST18 0JQ. </w:t>
      </w:r>
    </w:p>
    <w:p w:rsidR="004B5C99" w:rsidRPr="00650E71" w:rsidRDefault="004B5C99" w:rsidP="004B5C99">
      <w:pPr>
        <w:pStyle w:val="Default"/>
        <w:numPr>
          <w:ilvl w:val="0"/>
          <w:numId w:val="1"/>
        </w:numPr>
        <w:rPr>
          <w:color w:val="auto"/>
          <w:sz w:val="22"/>
          <w:szCs w:val="22"/>
        </w:rPr>
      </w:pPr>
      <w:r w:rsidRPr="00650E71">
        <w:rPr>
          <w:color w:val="auto"/>
          <w:sz w:val="22"/>
          <w:szCs w:val="22"/>
        </w:rPr>
        <w:t>Viewing - Saturday 25 March 2017 from 09:00-11:00</w:t>
      </w:r>
    </w:p>
    <w:p w:rsidR="004B5C99" w:rsidRPr="00650E71" w:rsidRDefault="004B5C99" w:rsidP="004B5C99">
      <w:pPr>
        <w:pStyle w:val="Default"/>
        <w:rPr>
          <w:b/>
          <w:bCs/>
          <w:color w:val="auto"/>
          <w:sz w:val="22"/>
          <w:szCs w:val="22"/>
        </w:rPr>
      </w:pPr>
    </w:p>
    <w:p w:rsidR="004B5C99" w:rsidRPr="00650E71" w:rsidRDefault="004B5C99" w:rsidP="004B5C99">
      <w:pPr>
        <w:pStyle w:val="Default"/>
        <w:rPr>
          <w:color w:val="auto"/>
          <w:sz w:val="22"/>
          <w:szCs w:val="22"/>
        </w:rPr>
      </w:pPr>
      <w:r w:rsidRPr="00650E71">
        <w:rPr>
          <w:b/>
          <w:bCs/>
          <w:color w:val="auto"/>
          <w:sz w:val="22"/>
          <w:szCs w:val="22"/>
        </w:rPr>
        <w:t xml:space="preserve">Catalogues </w:t>
      </w:r>
    </w:p>
    <w:p w:rsidR="004B5C99" w:rsidRPr="00650E71" w:rsidRDefault="004B5C99" w:rsidP="004B5C99">
      <w:pPr>
        <w:pStyle w:val="Default"/>
        <w:numPr>
          <w:ilvl w:val="0"/>
          <w:numId w:val="1"/>
        </w:numPr>
        <w:rPr>
          <w:color w:val="auto"/>
          <w:sz w:val="22"/>
          <w:szCs w:val="22"/>
        </w:rPr>
      </w:pPr>
      <w:r w:rsidRPr="00650E71">
        <w:rPr>
          <w:color w:val="auto"/>
          <w:sz w:val="22"/>
          <w:szCs w:val="22"/>
        </w:rPr>
        <w:t>Available online and free to download from HNBC’s website:   www.hnbc.org.uk</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Printed copies @ £5 each, including </w:t>
      </w:r>
      <w:proofErr w:type="spellStart"/>
      <w:r w:rsidRPr="00650E71">
        <w:rPr>
          <w:color w:val="auto"/>
          <w:sz w:val="22"/>
          <w:szCs w:val="22"/>
        </w:rPr>
        <w:t>p&amp;p</w:t>
      </w:r>
      <w:proofErr w:type="spellEnd"/>
      <w:r w:rsidRPr="00650E71">
        <w:rPr>
          <w:color w:val="auto"/>
          <w:sz w:val="22"/>
          <w:szCs w:val="22"/>
        </w:rPr>
        <w:t xml:space="preserve">, from: </w:t>
      </w:r>
    </w:p>
    <w:p w:rsidR="004B5C99" w:rsidRPr="00650E71" w:rsidRDefault="004B5C99" w:rsidP="004B5C99">
      <w:pPr>
        <w:pStyle w:val="Default"/>
        <w:tabs>
          <w:tab w:val="left" w:pos="1276"/>
        </w:tabs>
        <w:ind w:left="567"/>
        <w:rPr>
          <w:color w:val="auto"/>
          <w:sz w:val="22"/>
          <w:szCs w:val="22"/>
        </w:rPr>
      </w:pPr>
      <w:r w:rsidRPr="00650E71">
        <w:rPr>
          <w:color w:val="auto"/>
          <w:sz w:val="22"/>
          <w:szCs w:val="22"/>
        </w:rPr>
        <w:tab/>
        <w:t xml:space="preserve">HNBC Editor, </w:t>
      </w:r>
      <w:proofErr w:type="spellStart"/>
      <w:r w:rsidRPr="00650E71">
        <w:rPr>
          <w:color w:val="auto"/>
          <w:sz w:val="22"/>
          <w:szCs w:val="22"/>
        </w:rPr>
        <w:t>Beggarlee</w:t>
      </w:r>
      <w:proofErr w:type="spellEnd"/>
      <w:r w:rsidRPr="00650E71">
        <w:rPr>
          <w:color w:val="auto"/>
          <w:sz w:val="22"/>
          <w:szCs w:val="22"/>
        </w:rPr>
        <w:t xml:space="preserve"> Wharf, Church Lane, Horsley Woodhouse, </w:t>
      </w:r>
      <w:proofErr w:type="spellStart"/>
      <w:r w:rsidRPr="00650E71">
        <w:rPr>
          <w:color w:val="auto"/>
          <w:sz w:val="22"/>
          <w:szCs w:val="22"/>
        </w:rPr>
        <w:t>Derbys</w:t>
      </w:r>
      <w:proofErr w:type="spellEnd"/>
      <w:r w:rsidRPr="00650E71">
        <w:rPr>
          <w:color w:val="auto"/>
          <w:sz w:val="22"/>
          <w:szCs w:val="22"/>
        </w:rPr>
        <w:t xml:space="preserve">  DE7 6BB</w:t>
      </w:r>
    </w:p>
    <w:p w:rsidR="004B5C99" w:rsidRPr="00650E71" w:rsidRDefault="004B5C99" w:rsidP="004B5C99">
      <w:pPr>
        <w:pStyle w:val="Default"/>
        <w:numPr>
          <w:ilvl w:val="0"/>
          <w:numId w:val="1"/>
        </w:numPr>
        <w:rPr>
          <w:color w:val="auto"/>
          <w:sz w:val="22"/>
          <w:szCs w:val="22"/>
        </w:rPr>
      </w:pPr>
      <w:r w:rsidRPr="00650E71">
        <w:rPr>
          <w:color w:val="auto"/>
          <w:sz w:val="22"/>
          <w:szCs w:val="22"/>
        </w:rPr>
        <w:t>Please note: some items are subject to a reserve price.</w:t>
      </w:r>
    </w:p>
    <w:p w:rsidR="004B5C99" w:rsidRPr="00650E71" w:rsidRDefault="004B5C99" w:rsidP="004B5C99">
      <w:pPr>
        <w:pStyle w:val="Default"/>
        <w:rPr>
          <w:color w:val="auto"/>
          <w:sz w:val="22"/>
          <w:szCs w:val="22"/>
        </w:rPr>
      </w:pPr>
    </w:p>
    <w:p w:rsidR="004B5C99" w:rsidRPr="00650E71" w:rsidRDefault="004B5C99" w:rsidP="004B5C99">
      <w:pPr>
        <w:pStyle w:val="Default"/>
        <w:rPr>
          <w:color w:val="auto"/>
          <w:sz w:val="22"/>
          <w:szCs w:val="22"/>
        </w:rPr>
      </w:pPr>
      <w:r w:rsidRPr="00650E71">
        <w:rPr>
          <w:b/>
          <w:bCs/>
          <w:color w:val="auto"/>
          <w:sz w:val="22"/>
          <w:szCs w:val="22"/>
        </w:rPr>
        <w:t xml:space="preserve">Registration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The auction is open to all HNBC members and to guests of HNBC members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Non-members registering must be guests of members.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Bidders may register in advance and should be registered before the start of the auction.   Bidders must complete a registration form - they will then be issued with a bidder’s number on the day of the Auction .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Bids can be accepted only from persons who have a bidder’s number. </w:t>
      </w:r>
    </w:p>
    <w:p w:rsidR="004B5C99" w:rsidRPr="00650E71" w:rsidRDefault="004B5C99" w:rsidP="004B5C99">
      <w:pPr>
        <w:pStyle w:val="Default"/>
        <w:rPr>
          <w:b/>
          <w:bCs/>
          <w:color w:val="auto"/>
          <w:sz w:val="22"/>
          <w:szCs w:val="22"/>
        </w:rPr>
      </w:pPr>
    </w:p>
    <w:p w:rsidR="004B5C99" w:rsidRPr="00650E71" w:rsidRDefault="004B5C99" w:rsidP="004B5C99">
      <w:pPr>
        <w:pStyle w:val="Default"/>
        <w:rPr>
          <w:color w:val="auto"/>
          <w:sz w:val="22"/>
          <w:szCs w:val="22"/>
        </w:rPr>
      </w:pPr>
      <w:r w:rsidRPr="00650E71">
        <w:rPr>
          <w:b/>
          <w:bCs/>
          <w:color w:val="auto"/>
          <w:sz w:val="22"/>
          <w:szCs w:val="22"/>
        </w:rPr>
        <w:t xml:space="preserve">Bidding </w:t>
      </w:r>
    </w:p>
    <w:p w:rsidR="004B5C99" w:rsidRPr="00650E71" w:rsidRDefault="004B5C99" w:rsidP="004B5C99">
      <w:pPr>
        <w:pStyle w:val="Default"/>
        <w:numPr>
          <w:ilvl w:val="0"/>
          <w:numId w:val="1"/>
        </w:numPr>
        <w:rPr>
          <w:color w:val="auto"/>
          <w:sz w:val="22"/>
          <w:szCs w:val="22"/>
        </w:rPr>
      </w:pPr>
      <w:r w:rsidRPr="00650E71">
        <w:rPr>
          <w:color w:val="auto"/>
          <w:sz w:val="22"/>
          <w:szCs w:val="22"/>
        </w:rPr>
        <w:t>HNBC is unable to give accurate timings when lots will come up.</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Members and guests are free to come and go as they please.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The HNBC will be pleased to execute bids for registered bidders unable to attend the sale, on receipt of written instructions handed to the Auctioneer or sent by email to </w:t>
      </w:r>
      <w:hyperlink r:id="rId6" w:history="1">
        <w:r w:rsidRPr="00650E71">
          <w:rPr>
            <w:rStyle w:val="Hyperlink"/>
            <w:b/>
            <w:color w:val="auto"/>
            <w:sz w:val="22"/>
            <w:szCs w:val="22"/>
          </w:rPr>
          <w:t>treasurer@hnbc.org.uk</w:t>
        </w:r>
      </w:hyperlink>
      <w:r w:rsidRPr="00650E71">
        <w:rPr>
          <w:color w:val="auto"/>
          <w:sz w:val="22"/>
          <w:szCs w:val="22"/>
        </w:rPr>
        <w:t xml:space="preserve"> by midday on 24 March 2017, or sent by post to HNBC Chairman, 30A </w:t>
      </w:r>
      <w:proofErr w:type="spellStart"/>
      <w:r w:rsidRPr="00650E71">
        <w:rPr>
          <w:color w:val="auto"/>
          <w:sz w:val="22"/>
          <w:szCs w:val="22"/>
        </w:rPr>
        <w:t>Toyse</w:t>
      </w:r>
      <w:proofErr w:type="spellEnd"/>
      <w:r w:rsidRPr="00650E71">
        <w:rPr>
          <w:color w:val="auto"/>
          <w:sz w:val="22"/>
          <w:szCs w:val="22"/>
        </w:rPr>
        <w:t xml:space="preserve"> Lane, Burwell CB25 0DF, to arrive by Friday 17 March 2017.</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HNBC is unable to provide a telephone bidding facility, members should make arrangements with another member to bid by telephone on their behalf.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The highest bidder will in due time be the purchaser, and no persons shall retract a bid. The increment on each lot is to be determined by the Auctioneer, who reserves the right to refuse any bids, and to alter, add to, divide, consolidate or withdraw any lot or lots at the sale and to bid on behalf of the vendor for all goods which are being offered subject to reserve at the Auctioneer’s discretion. Should any dispute or difficulty arise between two or more bidders, the Auctioneer has absolute discretion to settle it, or to re-offer the lot. </w:t>
      </w:r>
    </w:p>
    <w:p w:rsidR="004B5C99" w:rsidRPr="00650E71" w:rsidRDefault="004B5C99" w:rsidP="004B5C99">
      <w:pPr>
        <w:pStyle w:val="Default"/>
        <w:rPr>
          <w:color w:val="auto"/>
          <w:sz w:val="22"/>
          <w:szCs w:val="22"/>
        </w:rPr>
      </w:pPr>
      <w:r w:rsidRPr="00650E71">
        <w:rPr>
          <w:color w:val="auto"/>
          <w:sz w:val="22"/>
          <w:szCs w:val="22"/>
        </w:rPr>
        <w:t xml:space="preserve"> </w:t>
      </w:r>
    </w:p>
    <w:p w:rsidR="004B5C99" w:rsidRPr="00650E71" w:rsidRDefault="004B5C99" w:rsidP="004B5C99">
      <w:pPr>
        <w:pStyle w:val="Default"/>
        <w:rPr>
          <w:color w:val="auto"/>
          <w:sz w:val="22"/>
          <w:szCs w:val="22"/>
        </w:rPr>
      </w:pPr>
      <w:r w:rsidRPr="00650E71">
        <w:rPr>
          <w:b/>
          <w:bCs/>
          <w:color w:val="auto"/>
          <w:sz w:val="22"/>
          <w:szCs w:val="22"/>
        </w:rPr>
        <w:t xml:space="preserve">Payment </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Payment must be made on the day in cash, or by credit/debit card (+2.5% processing charge to PayPal).  No </w:t>
      </w:r>
      <w:proofErr w:type="spellStart"/>
      <w:r w:rsidRPr="00650E71">
        <w:rPr>
          <w:color w:val="auto"/>
          <w:sz w:val="22"/>
          <w:szCs w:val="22"/>
        </w:rPr>
        <w:t>cheques</w:t>
      </w:r>
      <w:proofErr w:type="spellEnd"/>
      <w:r w:rsidRPr="00650E71">
        <w:rPr>
          <w:color w:val="auto"/>
          <w:sz w:val="22"/>
          <w:szCs w:val="22"/>
        </w:rPr>
        <w:t xml:space="preserve"> as </w:t>
      </w:r>
      <w:proofErr w:type="spellStart"/>
      <w:r w:rsidRPr="00650E71">
        <w:rPr>
          <w:color w:val="auto"/>
          <w:sz w:val="22"/>
          <w:szCs w:val="22"/>
        </w:rPr>
        <w:t>cheque</w:t>
      </w:r>
      <w:proofErr w:type="spellEnd"/>
      <w:r w:rsidRPr="00650E71">
        <w:rPr>
          <w:color w:val="auto"/>
          <w:sz w:val="22"/>
          <w:szCs w:val="22"/>
        </w:rPr>
        <w:t xml:space="preserve"> guarantee cards are no longer valid. </w:t>
      </w:r>
    </w:p>
    <w:p w:rsidR="004B5C99" w:rsidRPr="00650E71" w:rsidRDefault="004B5C99" w:rsidP="004B5C99">
      <w:pPr>
        <w:pStyle w:val="Default"/>
        <w:numPr>
          <w:ilvl w:val="0"/>
          <w:numId w:val="1"/>
        </w:numPr>
        <w:rPr>
          <w:color w:val="auto"/>
          <w:sz w:val="22"/>
          <w:szCs w:val="22"/>
        </w:rPr>
      </w:pPr>
      <w:r w:rsidRPr="00650E71">
        <w:rPr>
          <w:color w:val="auto"/>
          <w:sz w:val="22"/>
          <w:szCs w:val="22"/>
        </w:rPr>
        <w:t>A receipt will be given upon payment and this must be shown when collecting items.</w:t>
      </w:r>
    </w:p>
    <w:p w:rsidR="004B5C99" w:rsidRPr="00650E71" w:rsidRDefault="004B5C99" w:rsidP="004B5C99">
      <w:pPr>
        <w:pStyle w:val="Default"/>
        <w:numPr>
          <w:ilvl w:val="0"/>
          <w:numId w:val="1"/>
        </w:numPr>
        <w:rPr>
          <w:color w:val="auto"/>
          <w:sz w:val="22"/>
          <w:szCs w:val="22"/>
        </w:rPr>
      </w:pPr>
      <w:r w:rsidRPr="00650E71">
        <w:rPr>
          <w:color w:val="auto"/>
          <w:sz w:val="22"/>
          <w:szCs w:val="22"/>
        </w:rPr>
        <w:t xml:space="preserve">Lots must be removed from Weston Village Hall prior to 19:30 on the day of the sale. </w:t>
      </w:r>
    </w:p>
    <w:p w:rsidR="004B5C99" w:rsidRPr="00650E71" w:rsidRDefault="004B5C99" w:rsidP="004B5C99">
      <w:pPr>
        <w:pStyle w:val="Default"/>
        <w:numPr>
          <w:ilvl w:val="0"/>
          <w:numId w:val="1"/>
        </w:numPr>
        <w:rPr>
          <w:color w:val="auto"/>
          <w:sz w:val="22"/>
          <w:szCs w:val="22"/>
        </w:rPr>
      </w:pPr>
      <w:r w:rsidRPr="00650E71">
        <w:rPr>
          <w:color w:val="auto"/>
          <w:sz w:val="22"/>
          <w:szCs w:val="22"/>
        </w:rPr>
        <w:t>Successful absentee bids must be paid for on the day by the bidder’s representative and such lots must be collected by them.  Post and packing facilities are not available.</w:t>
      </w:r>
    </w:p>
    <w:p w:rsidR="004B5C99" w:rsidRPr="00650E71" w:rsidRDefault="004B5C99" w:rsidP="004B5C99">
      <w:pPr>
        <w:pStyle w:val="Default"/>
        <w:rPr>
          <w:b/>
          <w:bCs/>
          <w:color w:val="auto"/>
          <w:sz w:val="22"/>
          <w:szCs w:val="22"/>
        </w:rPr>
      </w:pPr>
    </w:p>
    <w:p w:rsidR="004B5C99" w:rsidRPr="00650E71" w:rsidRDefault="004B5C99" w:rsidP="004B5C99">
      <w:pPr>
        <w:pStyle w:val="Default"/>
        <w:rPr>
          <w:color w:val="auto"/>
          <w:sz w:val="22"/>
          <w:szCs w:val="22"/>
        </w:rPr>
      </w:pPr>
      <w:r w:rsidRPr="00650E71">
        <w:rPr>
          <w:b/>
          <w:bCs/>
          <w:color w:val="auto"/>
          <w:sz w:val="22"/>
          <w:szCs w:val="22"/>
        </w:rPr>
        <w:t xml:space="preserve">Refreshments </w:t>
      </w:r>
    </w:p>
    <w:p w:rsidR="004B5C99" w:rsidRPr="00650E71" w:rsidRDefault="004B5C99" w:rsidP="004B5C99">
      <w:pPr>
        <w:pStyle w:val="Default"/>
        <w:numPr>
          <w:ilvl w:val="0"/>
          <w:numId w:val="1"/>
        </w:numPr>
        <w:rPr>
          <w:color w:val="auto"/>
          <w:sz w:val="22"/>
          <w:szCs w:val="22"/>
        </w:rPr>
      </w:pPr>
      <w:r w:rsidRPr="00650E71">
        <w:rPr>
          <w:color w:val="auto"/>
          <w:sz w:val="22"/>
          <w:szCs w:val="22"/>
        </w:rPr>
        <w:t>Light refreshments will be available to purchase on the day.</w:t>
      </w:r>
    </w:p>
    <w:p w:rsidR="004B5C99" w:rsidRPr="00650E71" w:rsidRDefault="004B5C99" w:rsidP="004B5C99">
      <w:pPr>
        <w:pStyle w:val="Default"/>
        <w:rPr>
          <w:b/>
          <w:bCs/>
          <w:color w:val="auto"/>
          <w:sz w:val="22"/>
          <w:szCs w:val="22"/>
        </w:rPr>
      </w:pPr>
    </w:p>
    <w:p w:rsidR="004B5C99" w:rsidRPr="00650E71" w:rsidRDefault="004B5C99" w:rsidP="004B5C99">
      <w:pPr>
        <w:pStyle w:val="Default"/>
        <w:rPr>
          <w:color w:val="auto"/>
          <w:sz w:val="22"/>
          <w:szCs w:val="22"/>
        </w:rPr>
      </w:pPr>
      <w:r w:rsidRPr="00650E71">
        <w:rPr>
          <w:b/>
          <w:bCs/>
          <w:color w:val="auto"/>
          <w:sz w:val="22"/>
          <w:szCs w:val="22"/>
        </w:rPr>
        <w:t xml:space="preserve">Terms and Conditions of the Sale </w:t>
      </w:r>
    </w:p>
    <w:p w:rsidR="004B5C99" w:rsidRPr="00650E71" w:rsidRDefault="004B5C99" w:rsidP="004B5C99">
      <w:pPr>
        <w:pStyle w:val="Default"/>
        <w:numPr>
          <w:ilvl w:val="0"/>
          <w:numId w:val="1"/>
        </w:numPr>
        <w:rPr>
          <w:color w:val="auto"/>
          <w:sz w:val="22"/>
          <w:szCs w:val="22"/>
        </w:rPr>
      </w:pPr>
      <w:r w:rsidRPr="00650E71">
        <w:rPr>
          <w:color w:val="auto"/>
          <w:sz w:val="22"/>
          <w:szCs w:val="22"/>
        </w:rPr>
        <w:t>HNBC will not be responsible for the accuracy of the description, measurement, weight, date, age, authenticity, condition or faults of any item.  The descriptions are believed to be correct, but are made as an expression of opinion only, and the lots are sold subject to all faults and errors in description.</w:t>
      </w:r>
    </w:p>
    <w:p w:rsidR="004B5C99" w:rsidRPr="00650E71" w:rsidRDefault="004B5C99" w:rsidP="004B5C99">
      <w:pPr>
        <w:pStyle w:val="ListParagraph"/>
        <w:numPr>
          <w:ilvl w:val="0"/>
          <w:numId w:val="1"/>
        </w:numPr>
        <w:shd w:val="clear" w:color="auto" w:fill="FFFFFF"/>
        <w:spacing w:after="0" w:line="240" w:lineRule="auto"/>
        <w:rPr>
          <w:rFonts w:ascii="Calibri" w:hAnsi="Calibri" w:cs="Calibri"/>
          <w:lang w:val="en-US"/>
        </w:rPr>
      </w:pPr>
      <w:r w:rsidRPr="00650E71">
        <w:rPr>
          <w:rFonts w:ascii="Calibri" w:hAnsi="Calibri" w:cs="Calibri"/>
          <w:lang w:val="en-US"/>
        </w:rPr>
        <w:t>All electrical items are sold on a used, untested basis and must be safety tested by the buyer prior to use.</w:t>
      </w:r>
    </w:p>
    <w:p w:rsidR="004B5C99" w:rsidRDefault="004B5C99" w:rsidP="004B5C99">
      <w:pPr>
        <w:shd w:val="clear" w:color="auto" w:fill="FFFFFF"/>
        <w:rPr>
          <w:rFonts w:ascii="Calibri" w:hAnsi="Calibri" w:cs="Calibri"/>
          <w:b/>
          <w:sz w:val="26"/>
          <w:szCs w:val="26"/>
          <w:lang w:val="en-US"/>
        </w:rPr>
      </w:pPr>
    </w:p>
    <w:p w:rsidR="0007326F" w:rsidRPr="004B5C99" w:rsidRDefault="004B5C99" w:rsidP="004B5C99">
      <w:pPr>
        <w:shd w:val="clear" w:color="auto" w:fill="FFFFFF"/>
        <w:rPr>
          <w:rFonts w:ascii="Calibri" w:hAnsi="Calibri" w:cs="Calibri"/>
          <w:b/>
          <w:sz w:val="26"/>
          <w:szCs w:val="26"/>
          <w:lang w:val="en-US"/>
        </w:rPr>
      </w:pPr>
      <w:r w:rsidRPr="00650E71">
        <w:rPr>
          <w:rFonts w:ascii="Calibri" w:hAnsi="Calibri" w:cs="Calibri"/>
          <w:b/>
          <w:sz w:val="26"/>
          <w:szCs w:val="26"/>
          <w:lang w:val="en-US"/>
        </w:rPr>
        <w:t>E&amp;OE</w:t>
      </w:r>
      <w:bookmarkStart w:id="0" w:name="_GoBack"/>
      <w:bookmarkEnd w:id="0"/>
    </w:p>
    <w:sectPr w:rsidR="0007326F" w:rsidRPr="004B5C99" w:rsidSect="004B5C99">
      <w:pgSz w:w="11900" w:h="16840"/>
      <w:pgMar w:top="851" w:right="70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2ED"/>
    <w:multiLevelType w:val="hybridMultilevel"/>
    <w:tmpl w:val="9202D57C"/>
    <w:lvl w:ilvl="0" w:tplc="53EA8B90">
      <w:start w:val="1"/>
      <w:numFmt w:val="bullet"/>
      <w:lvlText w:val=""/>
      <w:lvlJc w:val="left"/>
      <w:pPr>
        <w:ind w:left="567" w:hanging="56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9"/>
    <w:rsid w:val="0007326F"/>
    <w:rsid w:val="004B12A5"/>
    <w:rsid w:val="004B5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04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9"/>
    <w:pPr>
      <w:ind w:left="720"/>
      <w:contextualSpacing/>
    </w:pPr>
  </w:style>
  <w:style w:type="paragraph" w:customStyle="1" w:styleId="Default">
    <w:name w:val="Default"/>
    <w:rsid w:val="004B5C99"/>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4B5C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9"/>
    <w:pPr>
      <w:ind w:left="720"/>
      <w:contextualSpacing/>
    </w:pPr>
  </w:style>
  <w:style w:type="paragraph" w:customStyle="1" w:styleId="Default">
    <w:name w:val="Default"/>
    <w:rsid w:val="004B5C99"/>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4B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hnbc.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Macintosh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Prettyman</dc:creator>
  <cp:keywords/>
  <dc:description/>
  <cp:lastModifiedBy>Phil Prettyman</cp:lastModifiedBy>
  <cp:revision>1</cp:revision>
  <dcterms:created xsi:type="dcterms:W3CDTF">2017-01-31T15:00:00Z</dcterms:created>
  <dcterms:modified xsi:type="dcterms:W3CDTF">2017-01-31T15:02:00Z</dcterms:modified>
</cp:coreProperties>
</file>